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B8B6" w14:textId="0E49FD12" w:rsidR="002E7AAF" w:rsidRDefault="00426363" w:rsidP="002E7AAF">
      <w:pPr>
        <w:rPr>
          <w:rFonts w:ascii="ＭＳ Ｐゴシック" w:eastAsia="ＭＳ Ｐゴシック" w:hAnsi="ＭＳ Ｐゴシック"/>
          <w:b/>
          <w:bCs/>
          <w:sz w:val="44"/>
          <w:szCs w:val="44"/>
        </w:rPr>
      </w:pPr>
      <w:r w:rsidRPr="00FC16CE">
        <w:rPr>
          <w:noProof/>
          <w:color w:val="074F6A" w:themeColor="accent4" w:themeShade="8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CF38A" wp14:editId="1923561F">
                <wp:simplePos x="0" y="0"/>
                <wp:positionH relativeFrom="column">
                  <wp:posOffset>1844040</wp:posOffset>
                </wp:positionH>
                <wp:positionV relativeFrom="paragraph">
                  <wp:posOffset>-215900</wp:posOffset>
                </wp:positionV>
                <wp:extent cx="3070860" cy="361950"/>
                <wp:effectExtent l="0" t="0" r="15240" b="19050"/>
                <wp:wrapNone/>
                <wp:docPr id="160537738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81DA0" w14:textId="088D5978" w:rsidR="0028486F" w:rsidRPr="005A331F" w:rsidRDefault="002E7AAF" w:rsidP="0028486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74F6A" w:themeColor="accent4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74F6A" w:themeColor="accent4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春</w:t>
                            </w:r>
                            <w:r w:rsidR="0028486F" w:rsidRPr="005A33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74F6A" w:themeColor="accent4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の環境講演会(第</w:t>
                            </w:r>
                            <w:r w:rsidR="002763D8" w:rsidRPr="005A33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74F6A" w:themeColor="accent4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5A331F" w:rsidRPr="005A33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74F6A" w:themeColor="accent4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28486F" w:rsidRPr="005A33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74F6A" w:themeColor="accent4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回)の開催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CF38A" id="正方形/長方形 1" o:spid="_x0000_s1026" style="position:absolute;margin-left:145.2pt;margin-top:-17pt;width:241.8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">
                <v:textbox inset="5.85pt,.7pt,5.85pt,.7pt">
                  <w:txbxContent>
                    <w:p w14:paraId="49B81DA0" w14:textId="088D5978" w:rsidR="0028486F" w:rsidRPr="005A331F" w:rsidRDefault="002E7AAF" w:rsidP="0028486F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74F6A" w:themeColor="accent4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74F6A" w:themeColor="accent4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春</w:t>
                      </w:r>
                      <w:r w:rsidR="0028486F" w:rsidRPr="005A331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74F6A" w:themeColor="accent4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の環境講演会(第</w:t>
                      </w:r>
                      <w:r w:rsidR="002763D8" w:rsidRPr="005A331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74F6A" w:themeColor="accent4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5A331F" w:rsidRPr="005A331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74F6A" w:themeColor="accent4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28486F" w:rsidRPr="005A331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74F6A" w:themeColor="accent4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回)の開催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6FCDCA" wp14:editId="140E167C">
                <wp:simplePos x="0" y="0"/>
                <wp:positionH relativeFrom="column">
                  <wp:posOffset>167640</wp:posOffset>
                </wp:positionH>
                <wp:positionV relativeFrom="paragraph">
                  <wp:posOffset>411480</wp:posOffset>
                </wp:positionV>
                <wp:extent cx="6377940" cy="472440"/>
                <wp:effectExtent l="0" t="0" r="0" b="3810"/>
                <wp:wrapNone/>
                <wp:docPr id="17329402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73FEAD" w14:textId="2BC02D16" w:rsidR="00426363" w:rsidRPr="00426363" w:rsidRDefault="00426363" w:rsidP="00426363">
                            <w:pPr>
                              <w:spacing w:after="160" w:line="259" w:lineRule="auto"/>
                              <w:rPr>
                                <w:noProof/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6363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156082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県南の産業廃棄物処理の現状と問題点・課題</w:t>
                            </w:r>
                            <w:r>
                              <w:rPr>
                                <w:noProof/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ここに文字を入力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FCD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3.2pt;margin-top:32.4pt;width:502.2pt;height:3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" filled="f" stroked="f">
                <v:textbox inset="5.85pt,.7pt,5.85pt,.7pt">
                  <w:txbxContent>
                    <w:p w14:paraId="3E73FEAD" w14:textId="2BC02D16" w:rsidR="00426363" w:rsidRPr="00426363" w:rsidRDefault="00426363" w:rsidP="00426363">
                      <w:pPr>
                        <w:spacing w:after="160" w:line="259" w:lineRule="auto"/>
                        <w:rPr>
                          <w:noProof/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6363">
                        <w:rPr>
                          <w:rFonts w:ascii="ＭＳ Ｐゴシック" w:eastAsia="ＭＳ Ｐゴシック" w:hAnsi="ＭＳ Ｐゴシック" w:hint="eastAsia"/>
                          <w:bCs/>
                          <w:color w:val="156082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県南の産業廃棄物処理の現状と問題点・課題</w:t>
                      </w:r>
                      <w:r>
                        <w:rPr>
                          <w:noProof/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ここに文字を入力</w:t>
                      </w:r>
                    </w:p>
                  </w:txbxContent>
                </v:textbox>
              </v:shape>
            </w:pict>
          </mc:Fallback>
        </mc:AlternateContent>
      </w:r>
    </w:p>
    <w:p w14:paraId="500B37A2" w14:textId="452E83B7" w:rsidR="005A331F" w:rsidRPr="00AC3C63" w:rsidRDefault="00AC3C63" w:rsidP="00D97039">
      <w:pPr>
        <w:ind w:firstLineChars="150" w:firstLine="660"/>
        <w:rPr>
          <w:rFonts w:ascii="ＭＳ Ｐゴシック" w:eastAsia="ＭＳ Ｐゴシック" w:hAnsi="ＭＳ Ｐゴシック"/>
          <w:b/>
          <w:bCs/>
          <w:sz w:val="44"/>
          <w:szCs w:val="44"/>
        </w:rPr>
      </w:pPr>
      <w:r w:rsidRPr="00AC3C63">
        <w:rPr>
          <w:noProof/>
          <w:color w:val="074F6A" w:themeColor="accent4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9F8FD" wp14:editId="1F5D83D0">
                <wp:simplePos x="0" y="0"/>
                <wp:positionH relativeFrom="page">
                  <wp:posOffset>2270760</wp:posOffset>
                </wp:positionH>
                <wp:positionV relativeFrom="paragraph">
                  <wp:posOffset>365760</wp:posOffset>
                </wp:positionV>
                <wp:extent cx="5722620" cy="365760"/>
                <wp:effectExtent l="0" t="0" r="0" b="0"/>
                <wp:wrapNone/>
                <wp:docPr id="19091420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03F4EE" w14:textId="43BB427A" w:rsidR="007406C8" w:rsidRPr="0085147D" w:rsidRDefault="00AC3C63" w:rsidP="006003E5">
                            <w:pPr>
                              <w:ind w:firstLineChars="100" w:firstLine="440"/>
                              <w:rPr>
                                <w:rFonts w:ascii="ＭＳ Ｐゴシック" w:eastAsia="ＭＳ Ｐゴシック" w:hAnsi="ＭＳ Ｐゴシック"/>
                                <w:bCs/>
                                <w:color w:val="156082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156082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―とちぎの廃棄物―</w:t>
                            </w:r>
                          </w:p>
                          <w:p w14:paraId="378DF807" w14:textId="77777777" w:rsidR="0085147D" w:rsidRDefault="0085147D" w:rsidP="006003E5">
                            <w:pPr>
                              <w:ind w:firstLineChars="100" w:firstLine="440"/>
                              <w:rPr>
                                <w:rFonts w:ascii="ＭＳ Ｐゴシック" w:eastAsia="ＭＳ Ｐゴシック" w:hAnsi="ＭＳ Ｐゴシック"/>
                                <w:bCs/>
                                <w:color w:val="156082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EA1FA7" w14:textId="77777777" w:rsidR="003A548F" w:rsidRPr="006003E5" w:rsidRDefault="003A548F" w:rsidP="006003E5">
                            <w:pPr>
                              <w:ind w:firstLineChars="100" w:firstLine="440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156082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9F8FD" id="_x0000_s1028" type="#_x0000_t202" style="position:absolute;left:0;text-align:left;margin-left:178.8pt;margin-top:28.8pt;width:450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" filled="f" stroked="f">
                <v:textbox inset="5.85pt,.7pt,5.85pt,.7pt">
                  <w:txbxContent>
                    <w:p w14:paraId="2B03F4EE" w14:textId="43BB427A" w:rsidR="007406C8" w:rsidRPr="0085147D" w:rsidRDefault="00AC3C63" w:rsidP="006003E5">
                      <w:pPr>
                        <w:ind w:firstLineChars="100" w:firstLine="440"/>
                        <w:rPr>
                          <w:rFonts w:ascii="ＭＳ Ｐゴシック" w:eastAsia="ＭＳ Ｐゴシック" w:hAnsi="ＭＳ Ｐゴシック"/>
                          <w:bCs/>
                          <w:color w:val="156082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color w:val="156082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―とちぎの廃棄物―</w:t>
                      </w:r>
                    </w:p>
                    <w:p w14:paraId="378DF807" w14:textId="77777777" w:rsidR="0085147D" w:rsidRDefault="0085147D" w:rsidP="006003E5">
                      <w:pPr>
                        <w:ind w:firstLineChars="100" w:firstLine="440"/>
                        <w:rPr>
                          <w:rFonts w:ascii="ＭＳ Ｐゴシック" w:eastAsia="ＭＳ Ｐゴシック" w:hAnsi="ＭＳ Ｐゴシック"/>
                          <w:bCs/>
                          <w:color w:val="156082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6EA1FA7" w14:textId="77777777" w:rsidR="003A548F" w:rsidRPr="006003E5" w:rsidRDefault="003A548F" w:rsidP="006003E5">
                      <w:pPr>
                        <w:ind w:firstLineChars="100" w:firstLine="440"/>
                        <w:rPr>
                          <w:rFonts w:ascii="ＭＳ Ｐゴシック" w:eastAsia="ＭＳ Ｐゴシック" w:hAnsi="ＭＳ Ｐゴシック"/>
                          <w:noProof/>
                          <w:color w:val="156082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6363" w:rsidRPr="00AC3C63">
        <w:rPr>
          <w:rFonts w:ascii="ＭＳ Ｐゴシック" w:eastAsia="ＭＳ Ｐゴシック" w:hAnsi="ＭＳ Ｐゴシック"/>
          <w:b/>
          <w:bCs/>
          <w:sz w:val="44"/>
          <w:szCs w:val="44"/>
        </w:rPr>
        <w:t xml:space="preserve"> </w:t>
      </w:r>
    </w:p>
    <w:p w14:paraId="0AA30A3C" w14:textId="77777777" w:rsidR="00426363" w:rsidRDefault="00426363" w:rsidP="00AC3C63">
      <w:pPr>
        <w:rPr>
          <w:rFonts w:ascii="ＭＳ Ｐゴシック" w:eastAsia="ＭＳ Ｐゴシック" w:hAnsi="ＭＳ Ｐゴシック"/>
          <w:b/>
          <w:bCs/>
          <w:sz w:val="40"/>
          <w:szCs w:val="40"/>
        </w:rPr>
      </w:pPr>
    </w:p>
    <w:p w14:paraId="159BD09B" w14:textId="229A0AF4" w:rsidR="00355BF5" w:rsidRDefault="00AC3C63" w:rsidP="00AC3C63">
      <w:pPr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・講師：県</w:t>
      </w:r>
      <w:r w:rsidR="00426363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庁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環境森林部資源循環推進課</w:t>
      </w:r>
      <w:r w:rsidR="00426363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審査指導班</w:t>
      </w:r>
    </w:p>
    <w:p w14:paraId="7ADEC2DC" w14:textId="0D185080" w:rsidR="00426363" w:rsidRPr="00226636" w:rsidRDefault="00426363" w:rsidP="00AC3C63">
      <w:pPr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　　　　　　　　　　　　　　　　　　　　　　　　　　加藤 将樹</w:t>
      </w:r>
      <w:r w:rsidR="00652466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 主査</w:t>
      </w:r>
    </w:p>
    <w:p w14:paraId="763EABEC" w14:textId="0399AA00" w:rsidR="00A623F0" w:rsidRDefault="00426363" w:rsidP="00214066">
      <w:pPr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437A8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B65FF" wp14:editId="763A0AE7">
                <wp:simplePos x="0" y="0"/>
                <wp:positionH relativeFrom="margin">
                  <wp:posOffset>57150</wp:posOffset>
                </wp:positionH>
                <wp:positionV relativeFrom="paragraph">
                  <wp:posOffset>3674110</wp:posOffset>
                </wp:positionV>
                <wp:extent cx="6602730" cy="2183130"/>
                <wp:effectExtent l="19050" t="19050" r="26670" b="26670"/>
                <wp:wrapNone/>
                <wp:docPr id="101710082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2730" cy="2183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433256" w14:textId="087BDF78" w:rsidR="0094449A" w:rsidRPr="003A2F90" w:rsidRDefault="0094449A" w:rsidP="00A5357D">
                            <w:pPr>
                              <w:spacing w:before="80" w:after="80" w:line="480" w:lineRule="auto"/>
                              <w:ind w:firstLineChars="50" w:firstLine="181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3A2F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・日時：</w:t>
                            </w:r>
                            <w:r w:rsidR="00AC3C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 w:rsidR="00AC3C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２４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日(</w:t>
                            </w:r>
                            <w:r w:rsidR="00AC3C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土)</w:t>
                            </w:r>
                            <w:r w:rsidRPr="003A2F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１３：３０～１５：４５</w:t>
                            </w:r>
                          </w:p>
                          <w:p w14:paraId="5AF18D07" w14:textId="77777777" w:rsidR="0085147D" w:rsidRPr="003A2F90" w:rsidRDefault="0085147D" w:rsidP="00576B13">
                            <w:pPr>
                              <w:spacing w:before="80" w:after="80" w:line="480" w:lineRule="auto"/>
                              <w:ind w:firstLineChars="50" w:firstLine="181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3A2F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・場所：　小山市立中央公民館　視聴覚室</w:t>
                            </w:r>
                          </w:p>
                          <w:p w14:paraId="50508C50" w14:textId="278284F9" w:rsidR="005B5DF3" w:rsidRPr="003A2F90" w:rsidRDefault="00A623F0" w:rsidP="00576B13">
                            <w:pPr>
                              <w:spacing w:before="80" w:after="80" w:line="480" w:lineRule="auto"/>
                              <w:ind w:firstLineChars="400" w:firstLine="1446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3A2F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小山市</w:t>
                            </w:r>
                            <w:r w:rsidR="005B5DF3" w:rsidRPr="003A2F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中央町一丁目</w:t>
                            </w:r>
                            <w:r w:rsidRPr="003A2F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1番地</w:t>
                            </w:r>
                            <w:r w:rsidR="005B5DF3" w:rsidRPr="003A2F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１号</w:t>
                            </w:r>
                            <w:r w:rsidRPr="003A2F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 xml:space="preserve">　0285-</w:t>
                            </w:r>
                            <w:r w:rsidR="005B5DF3" w:rsidRPr="003A2F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22</w:t>
                            </w:r>
                            <w:r w:rsidRPr="003A2F90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="005B5DF3" w:rsidRPr="003A2F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9562</w:t>
                            </w:r>
                          </w:p>
                          <w:p w14:paraId="26511A13" w14:textId="00657BF1" w:rsidR="00A623F0" w:rsidRPr="003A2F90" w:rsidRDefault="00A623F0" w:rsidP="00576B13">
                            <w:pPr>
                              <w:spacing w:before="80" w:after="80" w:line="480" w:lineRule="auto"/>
                              <w:ind w:firstLineChars="50" w:firstLine="181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3A2F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・入場無料:　　どなたでも参加でき予約は不要です。</w:t>
                            </w:r>
                          </w:p>
                          <w:p w14:paraId="1061FFE2" w14:textId="77777777" w:rsidR="00A623F0" w:rsidRDefault="00A623F0" w:rsidP="00576B13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2B65FF" id="四角形: 角を丸くする 6" o:spid="_x0000_s1029" style="position:absolute;margin-left:4.5pt;margin-top:289.3pt;width:519.9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" strokecolor="red" strokeweight="3pt">
                <v:textbox inset="5.85pt,.7pt,5.85pt,.7pt">
                  <w:txbxContent>
                    <w:p w14:paraId="79433256" w14:textId="087BDF78" w:rsidR="0094449A" w:rsidRPr="003A2F90" w:rsidRDefault="0094449A" w:rsidP="00A5357D">
                      <w:pPr>
                        <w:spacing w:before="80" w:after="80" w:line="480" w:lineRule="auto"/>
                        <w:ind w:firstLineChars="50" w:firstLine="181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3A2F90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・日時：</w:t>
                      </w:r>
                      <w:r w:rsidR="00AC3C63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５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  <w:t>月</w:t>
                      </w:r>
                      <w:r w:rsidR="00AC3C63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２４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日(</w:t>
                      </w:r>
                      <w:r w:rsidR="00AC3C63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土)</w:t>
                      </w:r>
                      <w:r w:rsidRPr="003A2F90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１３：３０～１５：４５</w:t>
                      </w:r>
                    </w:p>
                    <w:p w14:paraId="5AF18D07" w14:textId="77777777" w:rsidR="0085147D" w:rsidRPr="003A2F90" w:rsidRDefault="0085147D" w:rsidP="00576B13">
                      <w:pPr>
                        <w:spacing w:before="80" w:after="80" w:line="480" w:lineRule="auto"/>
                        <w:ind w:firstLineChars="50" w:firstLine="181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3A2F90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・場所：　小山市立中央公民館　視聴覚室</w:t>
                      </w:r>
                    </w:p>
                    <w:p w14:paraId="50508C50" w14:textId="278284F9" w:rsidR="005B5DF3" w:rsidRPr="003A2F90" w:rsidRDefault="00A623F0" w:rsidP="00576B13">
                      <w:pPr>
                        <w:spacing w:before="80" w:after="80" w:line="480" w:lineRule="auto"/>
                        <w:ind w:firstLineChars="400" w:firstLine="1446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3A2F90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小山市</w:t>
                      </w:r>
                      <w:r w:rsidR="005B5DF3" w:rsidRPr="003A2F90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中央町一丁目</w:t>
                      </w:r>
                      <w:r w:rsidRPr="003A2F90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1番地</w:t>
                      </w:r>
                      <w:r w:rsidR="005B5DF3" w:rsidRPr="003A2F90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１号</w:t>
                      </w:r>
                      <w:r w:rsidRPr="003A2F90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 xml:space="preserve">　0285-</w:t>
                      </w:r>
                      <w:r w:rsidR="005B5DF3" w:rsidRPr="003A2F90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22</w:t>
                      </w:r>
                      <w:r w:rsidRPr="003A2F90"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  <w:t>-</w:t>
                      </w:r>
                      <w:r w:rsidR="005B5DF3" w:rsidRPr="003A2F90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9562</w:t>
                      </w:r>
                    </w:p>
                    <w:p w14:paraId="26511A13" w14:textId="00657BF1" w:rsidR="00A623F0" w:rsidRPr="003A2F90" w:rsidRDefault="00A623F0" w:rsidP="00576B13">
                      <w:pPr>
                        <w:spacing w:before="80" w:after="80" w:line="480" w:lineRule="auto"/>
                        <w:ind w:firstLineChars="50" w:firstLine="181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3A2F90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・入場無料:　　どなたでも参加でき予約は不要です。</w:t>
                      </w:r>
                    </w:p>
                    <w:p w14:paraId="1061FFE2" w14:textId="77777777" w:rsidR="00A623F0" w:rsidRDefault="00A623F0" w:rsidP="00576B13">
                      <w:pPr>
                        <w:spacing w:line="48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23F0" w:rsidRPr="00437A8A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・</w:t>
      </w:r>
      <w:r w:rsidR="00A623F0" w:rsidRPr="005F08C1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内容</w:t>
      </w:r>
      <w:r w:rsidR="005F08C1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：</w:t>
      </w:r>
      <w:r w:rsidR="00FD6AB3" w:rsidRPr="00FD6AB3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か</w:t>
      </w:r>
      <w:r w:rsidR="009F0F78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つ</w:t>
      </w:r>
      <w:r w:rsidR="00FD6AB3" w:rsidRPr="00FD6AB3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て２０００年前後まで利根川以北は首都圏の</w:t>
      </w:r>
      <w:r w:rsidR="00214066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産</w:t>
      </w:r>
      <w:r w:rsidR="00C85FCE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業</w:t>
      </w:r>
      <w:r w:rsidR="00FD6AB3" w:rsidRPr="00FD6AB3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廃棄物の捨て場として</w:t>
      </w:r>
      <w:r w:rsidR="00043DA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利用され栃木県</w:t>
      </w:r>
      <w:r w:rsidR="009F0F78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内や</w:t>
      </w:r>
      <w:r w:rsidR="00043DA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当小山市でも大きな問題を引き起こし、それが当会の設立の契機となりま</w:t>
      </w:r>
      <w:r w:rsidR="00446458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し</w:t>
      </w:r>
      <w:r w:rsidR="00043DA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た。その後、ごみ移動のマニフェスト制などの管理の徹底で産</w:t>
      </w:r>
      <w:r w:rsidR="00214066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業</w:t>
      </w:r>
      <w:r w:rsidR="002E7AA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廃棄物</w:t>
      </w:r>
      <w:r w:rsidR="00043DA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の問題は落ち着いてい</w:t>
      </w:r>
      <w:r w:rsidR="009F0F78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ました</w:t>
      </w:r>
      <w:r w:rsidR="00043DA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が</w:t>
      </w:r>
      <w:r w:rsidR="00576B13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、最近、小山市で産</w:t>
      </w:r>
      <w:r w:rsidR="002E7AA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業</w:t>
      </w:r>
      <w:r w:rsidR="005814A2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廃棄物</w:t>
      </w:r>
      <w:r w:rsidR="00576B13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問題が発生しました。そこで再度、</w:t>
      </w:r>
      <w:r w:rsidR="00214066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産</w:t>
      </w:r>
      <w:r w:rsidR="002E7AA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業廃棄</w:t>
      </w:r>
      <w:r w:rsidR="005814A2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物</w:t>
      </w:r>
      <w:r w:rsidR="00214066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処理の全貌を知る</w:t>
      </w:r>
      <w:r w:rsidR="00864E82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ため</w:t>
      </w:r>
      <w:r w:rsidR="00214066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国、県の産</w:t>
      </w:r>
      <w:r w:rsidR="002E7AA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業廃棄物</w:t>
      </w:r>
      <w:r w:rsidR="00864E82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に関する</w:t>
      </w:r>
      <w:r w:rsidR="00214066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処理状況の現状と問題点・課題などについて</w:t>
      </w:r>
      <w:r w:rsidR="009F0F78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学び</w:t>
      </w:r>
      <w:r w:rsidR="002E7AA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たいと思います。</w:t>
      </w:r>
    </w:p>
    <w:p w14:paraId="7F2D305F" w14:textId="564E3960" w:rsidR="00A17332" w:rsidRDefault="00A17332" w:rsidP="00214066">
      <w:pPr>
        <w:rPr>
          <w:rFonts w:ascii="ＭＳ Ｐゴシック" w:eastAsia="ＭＳ Ｐゴシック" w:hAnsi="ＭＳ Ｐゴシック"/>
          <w:b/>
          <w:bCs/>
          <w:sz w:val="40"/>
          <w:szCs w:val="40"/>
        </w:rPr>
      </w:pPr>
    </w:p>
    <w:p w14:paraId="383E8328" w14:textId="3B412327" w:rsidR="00214066" w:rsidRDefault="00214066" w:rsidP="00214066"/>
    <w:p w14:paraId="32C6EC59" w14:textId="54B42EB6" w:rsidR="00AC3C63" w:rsidRDefault="00AC3C63"/>
    <w:p w14:paraId="235BFA17" w14:textId="77777777" w:rsidR="00AC3C63" w:rsidRDefault="00AC3C63"/>
    <w:p w14:paraId="0CFFB286" w14:textId="23EF952D" w:rsidR="0085147D" w:rsidRDefault="00446458" w:rsidP="002E7AAF">
      <w:pPr>
        <w:ind w:firstLineChars="500" w:firstLine="1807"/>
        <w:rPr>
          <w:rFonts w:ascii="ＭＳ Ｐゴシック" w:eastAsia="ＭＳ Ｐゴシック" w:hAnsi="ＭＳ Ｐゴシック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355E2">
        <w:rPr>
          <w:rFonts w:ascii="ＭＳ Ｐゴシック" w:eastAsia="ＭＳ Ｐゴシック" w:hAnsi="ＭＳ Ｐゴシック" w:cs="Times New Roman" w:hint="eastAsi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011F41B8" wp14:editId="2DF71C7C">
            <wp:simplePos x="0" y="0"/>
            <wp:positionH relativeFrom="page">
              <wp:posOffset>121920</wp:posOffset>
            </wp:positionH>
            <wp:positionV relativeFrom="paragraph">
              <wp:posOffset>99060</wp:posOffset>
            </wp:positionV>
            <wp:extent cx="1493520" cy="1447330"/>
            <wp:effectExtent l="0" t="0" r="0" b="635"/>
            <wp:wrapNone/>
            <wp:docPr id="2060304767" name="図 8" descr="H:\環境市民の会\広報・教育資料\11-08-25 「環境市民の会」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H:\環境市民の会\広報・教育資料\11-08-25 「環境市民の会」ロ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4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3F0" w:rsidRPr="003355E2">
        <w:rPr>
          <w:rFonts w:ascii="ＭＳ Ｐゴシック" w:eastAsia="ＭＳ Ｐゴシック" w:hAnsi="ＭＳ Ｐゴシック" w:cs="Times New Roman" w:hint="eastAsi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5A7A007C" wp14:editId="1676E43E">
            <wp:simplePos x="0" y="0"/>
            <wp:positionH relativeFrom="column">
              <wp:posOffset>1329690</wp:posOffset>
            </wp:positionH>
            <wp:positionV relativeFrom="paragraph">
              <wp:posOffset>8909050</wp:posOffset>
            </wp:positionV>
            <wp:extent cx="1231900" cy="1193800"/>
            <wp:effectExtent l="0" t="0" r="6350" b="6350"/>
            <wp:wrapNone/>
            <wp:docPr id="1320801125" name="図 7" descr="H:\環境市民の会\広報・教育資料\11-08-25 「環境市民の会」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H:\環境市民の会\広報・教育資料\11-08-25 「環境市民の会」ロ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3F0" w:rsidRPr="00A623F0">
        <w:rPr>
          <w:rFonts w:ascii="ＭＳ Ｐゴシック" w:eastAsia="ＭＳ Ｐゴシック" w:hAnsi="ＭＳ Ｐゴシック" w:cs="Times New Roman" w:hint="eastAsia"/>
          <w:b/>
          <w:color w:val="000000"/>
          <w:sz w:val="36"/>
          <w:szCs w:val="36"/>
          <w14:ligatures w14:val="none"/>
        </w:rPr>
        <w:t>・主催：</w:t>
      </w:r>
      <w:r w:rsidR="003355E2">
        <w:rPr>
          <w:rFonts w:ascii="ＭＳ Ｐゴシック" w:eastAsia="ＭＳ Ｐゴシック" w:hAnsi="ＭＳ Ｐゴシック" w:cs="Times New Roman" w:hint="eastAsia"/>
          <w:b/>
          <w:sz w:val="36"/>
          <w:szCs w:val="36"/>
          <w14:ligatures w14:val="none"/>
        </w:rPr>
        <w:t xml:space="preserve"> </w:t>
      </w:r>
      <w:r w:rsidR="00A623F0" w:rsidRPr="00A623F0">
        <w:rPr>
          <w:rFonts w:ascii="ＭＳ Ｐゴシック" w:eastAsia="ＭＳ Ｐゴシック" w:hAnsi="ＭＳ Ｐゴシック" w:cs="Times New Roman" w:hint="eastAsia"/>
          <w:b/>
          <w:sz w:val="36"/>
          <w:szCs w:val="36"/>
          <w14:ligatures w14:val="none"/>
        </w:rPr>
        <w:t xml:space="preserve">　</w:t>
      </w:r>
      <w:r w:rsidR="00A623F0" w:rsidRPr="00667B0A">
        <w:rPr>
          <w:rFonts w:ascii="ＭＳ Ｐゴシック" w:eastAsia="ＭＳ Ｐゴシック" w:hAnsi="ＭＳ Ｐゴシック" w:cs="Times New Roman" w:hint="eastAsia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小山の環境を考える市民の会</w:t>
      </w:r>
    </w:p>
    <w:p w14:paraId="0EF0B0D5" w14:textId="2C87533A" w:rsidR="00A623F0" w:rsidRPr="00437A8A" w:rsidRDefault="005B5DF3" w:rsidP="002E7AAF">
      <w:pPr>
        <w:spacing w:after="0" w:line="240" w:lineRule="auto"/>
        <w:ind w:firstLineChars="850" w:firstLine="1870"/>
        <w:jc w:val="both"/>
        <w:rPr>
          <w:rFonts w:ascii="Century" w:eastAsia="ＭＳ 明朝" w:hAnsi="Century" w:cs="Times New Roman"/>
          <w:sz w:val="28"/>
          <w:szCs w:val="28"/>
          <w14:ligatures w14:val="none"/>
        </w:rPr>
      </w:pPr>
      <w:r w:rsidRPr="003355E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A2366C" wp14:editId="0AA76854">
                <wp:simplePos x="0" y="0"/>
                <wp:positionH relativeFrom="margin">
                  <wp:posOffset>3558540</wp:posOffset>
                </wp:positionH>
                <wp:positionV relativeFrom="paragraph">
                  <wp:posOffset>330200</wp:posOffset>
                </wp:positionV>
                <wp:extent cx="3048000" cy="655320"/>
                <wp:effectExtent l="0" t="0" r="0" b="0"/>
                <wp:wrapNone/>
                <wp:docPr id="112198307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28B9C1" w14:textId="05DE07DC" w:rsidR="005B5DF3" w:rsidRDefault="005B5DF3">
                            <w:r w:rsidRPr="00A623F0">
                              <w:rPr>
                                <w:rFonts w:ascii="メイリオ" w:eastAsia="メイリオ" w:hAnsi="メイリオ" w:cs="Times New Roman" w:hint="eastAsia"/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問合せ先：</w:t>
                            </w:r>
                            <w:r w:rsidRPr="00A623F0">
                              <w:rPr>
                                <w:rFonts w:ascii="メイリオ" w:eastAsia="メイリオ" w:hAnsi="メイリオ" w:cs="Times New Roman" w:hint="eastAsia"/>
                                <w:sz w:val="28"/>
                                <w:szCs w:val="28"/>
                                <w14:ligatures w14:val="none"/>
                              </w:rPr>
                              <w:t xml:space="preserve">　</w:t>
                            </w:r>
                            <w:r w:rsidRPr="00A623F0">
                              <w:rPr>
                                <w:rFonts w:ascii="メイリオ" w:eastAsia="メイリオ" w:hAnsi="メイリオ" w:cs="Times New Roman" w:hint="eastAsia"/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0285-27-7158(楠)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366C" id="テキスト ボックス 9" o:spid="_x0000_s1030" type="#_x0000_t202" style="position:absolute;left:0;text-align:left;margin-left:280.2pt;margin-top:26pt;width:240pt;height:51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" fillcolor="white [3201]" stroked="f" strokeweight=".5pt">
                <v:textbox>
                  <w:txbxContent>
                    <w:p w14:paraId="7B28B9C1" w14:textId="05DE07DC" w:rsidR="005B5DF3" w:rsidRDefault="005B5DF3">
                      <w:r w:rsidRPr="00A623F0">
                        <w:rPr>
                          <w:rFonts w:ascii="メイリオ" w:eastAsia="メイリオ" w:hAnsi="メイリオ" w:cs="Times New Roman" w:hint="eastAsia"/>
                          <w:b/>
                          <w:sz w:val="28"/>
                          <w:szCs w:val="28"/>
                          <w14:ligatures w14:val="none"/>
                        </w:rPr>
                        <w:t>問合せ先：</w:t>
                      </w:r>
                      <w:r w:rsidRPr="00A623F0">
                        <w:rPr>
                          <w:rFonts w:ascii="メイリオ" w:eastAsia="メイリオ" w:hAnsi="メイリオ" w:cs="Times New Roman" w:hint="eastAsia"/>
                          <w:sz w:val="28"/>
                          <w:szCs w:val="28"/>
                          <w14:ligatures w14:val="none"/>
                        </w:rPr>
                        <w:t xml:space="preserve">　</w:t>
                      </w:r>
                      <w:r w:rsidRPr="00A623F0">
                        <w:rPr>
                          <w:rFonts w:ascii="メイリオ" w:eastAsia="メイリオ" w:hAnsi="メイリオ" w:cs="Times New Roman" w:hint="eastAsia"/>
                          <w:b/>
                          <w:sz w:val="28"/>
                          <w:szCs w:val="28"/>
                          <w14:ligatures w14:val="none"/>
                        </w:rPr>
                        <w:t>0285-27-7158(楠)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62F2">
        <w:rPr>
          <w:rFonts w:ascii="ＭＳ Ｐゴシック" w:eastAsia="ＭＳ Ｐゴシック" w:hAnsi="ＭＳ Ｐゴシック" w:cs="Times New Roman" w:hint="eastAsia"/>
          <w:b/>
          <w:bCs/>
          <w:sz w:val="36"/>
          <w:szCs w:val="36"/>
          <w14:ligatures w14:val="none"/>
        </w:rPr>
        <w:t>・</w:t>
      </w:r>
      <w:r w:rsidR="00A623F0" w:rsidRPr="00A623F0">
        <w:rPr>
          <w:rFonts w:ascii="ＭＳ Ｐゴシック" w:eastAsia="ＭＳ Ｐゴシック" w:hAnsi="ＭＳ Ｐゴシック" w:cs="Times New Roman" w:hint="eastAsia"/>
          <w:b/>
          <w:bCs/>
          <w:sz w:val="36"/>
          <w:szCs w:val="36"/>
          <w14:ligatures w14:val="none"/>
        </w:rPr>
        <w:t>後援：</w:t>
      </w:r>
      <w:r w:rsidR="003355E2">
        <w:rPr>
          <w:rFonts w:ascii="ＭＳ Ｐゴシック" w:eastAsia="ＭＳ Ｐゴシック" w:hAnsi="ＭＳ Ｐゴシック" w:cs="Times New Roman" w:hint="eastAsia"/>
          <w:sz w:val="36"/>
          <w:szCs w:val="36"/>
          <w14:ligatures w14:val="none"/>
        </w:rPr>
        <w:t xml:space="preserve">  </w:t>
      </w:r>
      <w:r w:rsidR="00A623F0" w:rsidRPr="00667B0A">
        <w:rPr>
          <w:rFonts w:ascii="ＭＳ Ｐゴシック" w:eastAsia="ＭＳ Ｐゴシック" w:hAnsi="ＭＳ Ｐゴシック" w:cs="Times New Roman" w:hint="eastAsia"/>
          <w:b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小山市</w:t>
      </w:r>
    </w:p>
    <w:sectPr w:rsidR="00A623F0" w:rsidRPr="00437A8A" w:rsidSect="005136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DB94" w14:textId="77777777" w:rsidR="006303A7" w:rsidRDefault="006303A7" w:rsidP="00CA24B8">
      <w:pPr>
        <w:spacing w:after="0" w:line="240" w:lineRule="auto"/>
      </w:pPr>
      <w:r>
        <w:separator/>
      </w:r>
    </w:p>
  </w:endnote>
  <w:endnote w:type="continuationSeparator" w:id="0">
    <w:p w14:paraId="52915317" w14:textId="77777777" w:rsidR="006303A7" w:rsidRDefault="006303A7" w:rsidP="00CA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68079" w14:textId="77777777" w:rsidR="006303A7" w:rsidRDefault="006303A7" w:rsidP="00CA24B8">
      <w:pPr>
        <w:spacing w:after="0" w:line="240" w:lineRule="auto"/>
      </w:pPr>
      <w:r>
        <w:separator/>
      </w:r>
    </w:p>
  </w:footnote>
  <w:footnote w:type="continuationSeparator" w:id="0">
    <w:p w14:paraId="4394986A" w14:textId="77777777" w:rsidR="006303A7" w:rsidRDefault="006303A7" w:rsidP="00CA2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6F"/>
    <w:rsid w:val="00043DAF"/>
    <w:rsid w:val="00055832"/>
    <w:rsid w:val="000E62DD"/>
    <w:rsid w:val="000F512C"/>
    <w:rsid w:val="00116B6E"/>
    <w:rsid w:val="0013089B"/>
    <w:rsid w:val="00151180"/>
    <w:rsid w:val="00163328"/>
    <w:rsid w:val="00193B59"/>
    <w:rsid w:val="001977E8"/>
    <w:rsid w:val="001A0FFF"/>
    <w:rsid w:val="00214066"/>
    <w:rsid w:val="00226636"/>
    <w:rsid w:val="0026164D"/>
    <w:rsid w:val="002763D8"/>
    <w:rsid w:val="002838A7"/>
    <w:rsid w:val="0028486F"/>
    <w:rsid w:val="002E7AAF"/>
    <w:rsid w:val="003355E2"/>
    <w:rsid w:val="00355BF5"/>
    <w:rsid w:val="003A0C8F"/>
    <w:rsid w:val="003A2F90"/>
    <w:rsid w:val="003A548F"/>
    <w:rsid w:val="003D0B30"/>
    <w:rsid w:val="003D5DB1"/>
    <w:rsid w:val="003E061C"/>
    <w:rsid w:val="0041717E"/>
    <w:rsid w:val="00426363"/>
    <w:rsid w:val="00437A8A"/>
    <w:rsid w:val="00446458"/>
    <w:rsid w:val="00484C75"/>
    <w:rsid w:val="00513684"/>
    <w:rsid w:val="005249E5"/>
    <w:rsid w:val="00563B50"/>
    <w:rsid w:val="00576B13"/>
    <w:rsid w:val="005814A2"/>
    <w:rsid w:val="00593356"/>
    <w:rsid w:val="005A331F"/>
    <w:rsid w:val="005B5DF3"/>
    <w:rsid w:val="005D2850"/>
    <w:rsid w:val="005D31ED"/>
    <w:rsid w:val="005F08C1"/>
    <w:rsid w:val="006003E5"/>
    <w:rsid w:val="006131DA"/>
    <w:rsid w:val="006303A7"/>
    <w:rsid w:val="00650CD0"/>
    <w:rsid w:val="00652466"/>
    <w:rsid w:val="00667B0A"/>
    <w:rsid w:val="00680F3F"/>
    <w:rsid w:val="00686CDC"/>
    <w:rsid w:val="006942C2"/>
    <w:rsid w:val="006F43AF"/>
    <w:rsid w:val="00704AF7"/>
    <w:rsid w:val="007217FB"/>
    <w:rsid w:val="00722D4E"/>
    <w:rsid w:val="007406C8"/>
    <w:rsid w:val="007641CC"/>
    <w:rsid w:val="007A287F"/>
    <w:rsid w:val="008222DF"/>
    <w:rsid w:val="008238B8"/>
    <w:rsid w:val="0085147D"/>
    <w:rsid w:val="00864E82"/>
    <w:rsid w:val="00875D63"/>
    <w:rsid w:val="008F2486"/>
    <w:rsid w:val="00910E7B"/>
    <w:rsid w:val="00920306"/>
    <w:rsid w:val="0094449A"/>
    <w:rsid w:val="009B3371"/>
    <w:rsid w:val="009E6D55"/>
    <w:rsid w:val="009F0F78"/>
    <w:rsid w:val="00A17332"/>
    <w:rsid w:val="00A40E6C"/>
    <w:rsid w:val="00A5357D"/>
    <w:rsid w:val="00A623F0"/>
    <w:rsid w:val="00A90761"/>
    <w:rsid w:val="00A97F14"/>
    <w:rsid w:val="00AC3C63"/>
    <w:rsid w:val="00BC7C64"/>
    <w:rsid w:val="00C10F1F"/>
    <w:rsid w:val="00C20220"/>
    <w:rsid w:val="00C50D30"/>
    <w:rsid w:val="00C67D00"/>
    <w:rsid w:val="00C85FCE"/>
    <w:rsid w:val="00CA24B8"/>
    <w:rsid w:val="00CD0DC2"/>
    <w:rsid w:val="00D30E89"/>
    <w:rsid w:val="00D428F9"/>
    <w:rsid w:val="00D97039"/>
    <w:rsid w:val="00DB16AE"/>
    <w:rsid w:val="00E361C0"/>
    <w:rsid w:val="00E82E15"/>
    <w:rsid w:val="00ED5853"/>
    <w:rsid w:val="00FA6F59"/>
    <w:rsid w:val="00FB62F2"/>
    <w:rsid w:val="00FC16CE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B42D9"/>
  <w15:chartTrackingRefBased/>
  <w15:docId w15:val="{4B911185-9BC3-4641-9397-7DAE2EEB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8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8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8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8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8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8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8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48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48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486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848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48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48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48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48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48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4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4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4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4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8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48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4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48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486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A24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24B8"/>
  </w:style>
  <w:style w:type="paragraph" w:styleId="ac">
    <w:name w:val="footer"/>
    <w:basedOn w:val="a"/>
    <w:link w:val="ad"/>
    <w:uiPriority w:val="99"/>
    <w:unhideWhenUsed/>
    <w:rsid w:val="00CA24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2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通昭 楠</dc:creator>
  <cp:keywords/>
  <dc:description/>
  <cp:lastModifiedBy>tkusunoki85@gmail.com</cp:lastModifiedBy>
  <cp:revision>2</cp:revision>
  <cp:lastPrinted>2025-04-07T11:40:00Z</cp:lastPrinted>
  <dcterms:created xsi:type="dcterms:W3CDTF">2025-08-16T08:01:00Z</dcterms:created>
  <dcterms:modified xsi:type="dcterms:W3CDTF">2025-08-16T08:01:00Z</dcterms:modified>
</cp:coreProperties>
</file>